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5"/>
      </w:pPr>
      <w:r>
        <w:rPr>
          <w:b/>
          <w:color w:val="1C1917"/>
          <w:sz w:val="32"/>
        </w:rPr>
        <w:t>Gründungs-Checkliste Brautmodengeschäft</w:t>
      </w:r>
    </w:p>
    <w:p>
      <w:pPr>
        <w:spacing w:before="0" w:after="113"/>
      </w:pPr>
      <w:r>
        <w:rPr>
          <w:b w:val="0"/>
          <w:color w:val="78716C"/>
          <w:sz w:val="22"/>
        </w:rPr>
        <w:t>Plan in sieben Schritten</w:t>
      </w:r>
    </w:p>
    <w:p>
      <w:pPr>
        <w:spacing w:before="0" w:after="85"/>
      </w:pPr>
      <w:r>
        <w:rPr>
          <w:b w:val="0"/>
          <w:color w:val="78716C"/>
          <w:sz w:val="18"/>
        </w:rPr>
        <w:t>Unverbindliche Vorlage, Stand 19.10.2026. Ohne Gewähr für Vollständigkeit, Richtigkeit und Aktualität. Ersetzt keine Rechts- oder Steuerberatung – prüfe sie vor der Verwendung für deinen Fall.</w:t>
      </w:r>
    </w:p>
    <w:p>
      <w:pPr>
        <w:spacing w:before="0" w:after="170"/>
      </w:pPr>
      <w:r>
        <w:rPr>
          <w:b w:val="0"/>
          <w:color w:val="78716C"/>
          <w:sz w:val="18"/>
        </w:rPr>
        <w:t xml:space="preserve">Geschäft: </w:t>
      </w:r>
      <w:r>
        <w:rPr>
          <w:b w:val="0"/>
          <w:color w:val="1C1917"/>
          <w:sz w:val="18"/>
          <w:highlight w:val="lightGray"/>
        </w:rPr>
        <w:t>[Name des Geschäfts]</w:t>
      </w:r>
      <w:r>
        <w:rPr>
          <w:b w:val="0"/>
          <w:color w:val="78716C"/>
          <w:sz w:val="18"/>
        </w:rPr>
        <w:t xml:space="preserve">   ·   geplante Eröffnung: </w:t>
      </w:r>
      <w:r>
        <w:rPr>
          <w:b w:val="0"/>
          <w:color w:val="1C1917"/>
          <w:sz w:val="18"/>
          <w:highlight w:val="lightGray"/>
        </w:rPr>
        <w:t>[MM/JJJJ]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794"/>
        <w:gridCol w:w="5556"/>
        <w:gridCol w:w="1247"/>
        <w:gridCol w:w="2041"/>
      </w:tblGrid>
      <w:tr>
        <w:trPr>
          <w:cantSplit/>
          <w:tblHeader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color w:val="78716C"/>
                <w:sz w:val="16"/>
              </w:rPr>
              <w:t>erledigt</w:t>
            </w:r>
          </w:p>
        </w:tc>
        <w:tc>
          <w:tcPr>
            <w:tcW w:type="dxa" w:w="5556"/>
          </w:tcPr>
          <w:p>
            <w:r>
              <w:rPr>
                <w:b/>
                <w:color w:val="78716C"/>
                <w:sz w:val="16"/>
              </w:rPr>
              <w:t>Schritt</w:t>
            </w:r>
          </w:p>
        </w:tc>
        <w:tc>
          <w:tcPr>
            <w:tcW w:type="dxa" w:w="1247"/>
          </w:tcPr>
          <w:p>
            <w:r>
              <w:rPr>
                <w:b/>
                <w:color w:val="78716C"/>
                <w:sz w:val="16"/>
              </w:rPr>
              <w:t>Datum</w:t>
            </w:r>
          </w:p>
        </w:tc>
        <w:tc>
          <w:tcPr>
            <w:tcW w:type="dxa" w:w="2041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  <w:trHeight w:val="737" w:hRule="atLeast"/>
        </w:trPr>
        <w:tc>
          <w:tcPr>
            <w:tcW w:type="dxa" w:w="794"/>
          </w:tcPr>
          <w:p>
            <w:pPr>
              <w:jc w:val="center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</w:p>
        </w:tc>
        <w:tc>
          <w:tcPr>
            <w:tcW w:type="dxa" w:w="5556"/>
          </w:tcPr>
          <w:p>
            <w:r>
              <w:rPr>
                <w:b/>
                <w:color w:val="1C1917"/>
                <w:sz w:val="17"/>
              </w:rPr>
              <w:t>1 Konzept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17"/>
              </w:rPr>
              <w:t>Zielbraut, Preisniveau, Sortiment, Abgrenzung zum Umkreis – schriftlich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</w:tr>
      <w:tr>
        <w:trPr>
          <w:cantSplit/>
          <w:trHeight w:val="737" w:hRule="atLeast"/>
        </w:trPr>
        <w:tc>
          <w:tcPr>
            <w:tcW w:type="dxa" w:w="794"/>
          </w:tcPr>
          <w:p>
            <w:pPr>
              <w:jc w:val="center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</w:p>
        </w:tc>
        <w:tc>
          <w:tcPr>
            <w:tcW w:type="dxa" w:w="5556"/>
          </w:tcPr>
          <w:p>
            <w:r>
              <w:rPr>
                <w:b/>
                <w:color w:val="1C1917"/>
                <w:sz w:val="17"/>
              </w:rPr>
              <w:t>2 Standort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17"/>
              </w:rPr>
              <w:t>Erreichbarkeit, Parken, Anprobebereich (Podest, Spiegel, Licht), Umkleide, Änderungsplatz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</w:tr>
      <w:tr>
        <w:trPr>
          <w:cantSplit/>
          <w:trHeight w:val="737" w:hRule="atLeast"/>
        </w:trPr>
        <w:tc>
          <w:tcPr>
            <w:tcW w:type="dxa" w:w="794"/>
          </w:tcPr>
          <w:p>
            <w:pPr>
              <w:jc w:val="center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</w:p>
        </w:tc>
        <w:tc>
          <w:tcPr>
            <w:tcW w:type="dxa" w:w="5556"/>
          </w:tcPr>
          <w:p>
            <w:r>
              <w:rPr>
                <w:b/>
                <w:color w:val="1C1917"/>
                <w:sz w:val="17"/>
              </w:rPr>
              <w:t>3 Lieferanten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17"/>
              </w:rPr>
              <w:t>Fragebogen Seite 3 je Lieferant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</w:tr>
      <w:tr>
        <w:trPr>
          <w:cantSplit/>
          <w:trHeight w:val="737" w:hRule="atLeast"/>
        </w:trPr>
        <w:tc>
          <w:tcPr>
            <w:tcW w:type="dxa" w:w="794"/>
          </w:tcPr>
          <w:p>
            <w:pPr>
              <w:jc w:val="center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</w:p>
        </w:tc>
        <w:tc>
          <w:tcPr>
            <w:tcW w:type="dxa" w:w="5556"/>
          </w:tcPr>
          <w:p>
            <w:r>
              <w:rPr>
                <w:b/>
                <w:color w:val="1C1917"/>
                <w:sz w:val="17"/>
              </w:rPr>
              <w:t>4 Kapitalbedarf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17"/>
              </w:rPr>
              <w:t>Plan Seite 2, Liquidität 12 Monate, Finanzierung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</w:tr>
      <w:tr>
        <w:trPr>
          <w:cantSplit/>
          <w:trHeight w:val="737" w:hRule="atLeast"/>
        </w:trPr>
        <w:tc>
          <w:tcPr>
            <w:tcW w:type="dxa" w:w="794"/>
          </w:tcPr>
          <w:p>
            <w:pPr>
              <w:jc w:val="center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</w:p>
        </w:tc>
        <w:tc>
          <w:tcPr>
            <w:tcW w:type="dxa" w:w="5556"/>
          </w:tcPr>
          <w:p>
            <w:r>
              <w:rPr>
                <w:b/>
                <w:color w:val="1C1917"/>
                <w:sz w:val="17"/>
              </w:rPr>
              <w:t>5 Anmeldungen</w:t>
            </w:r>
          </w:p>
          <w:p>
            <w:pPr>
              <w:tabs>
                <w:tab w:pos="255" w:val="left"/>
              </w:tabs>
              <w:spacing w:before="34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Gewerbe (§ 14 GewO)</w:t>
            </w:r>
          </w:p>
          <w:p>
            <w:pPr>
              <w:tabs>
                <w:tab w:pos="255" w:val="left"/>
              </w:tabs>
              <w:spacing w:before="34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Fragebogen steuerliche Erfassung über ELSTER, innerhalb eines Monats (§ 138 Abs. 1b, 4 AO)</w:t>
            </w:r>
          </w:p>
          <w:p>
            <w:pPr>
              <w:tabs>
                <w:tab w:pos="255" w:val="left"/>
              </w:tabs>
              <w:spacing w:before="34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IHK (§ 2 IHKG)</w:t>
            </w:r>
          </w:p>
          <w:p>
            <w:pPr>
              <w:tabs>
                <w:tab w:pos="255" w:val="left"/>
              </w:tabs>
              <w:spacing w:before="34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Handelsregister prüfen (§ 1 Abs. 2 HGB)</w:t>
            </w:r>
          </w:p>
          <w:p>
            <w:pPr>
              <w:tabs>
                <w:tab w:pos="255" w:val="left"/>
              </w:tabs>
              <w:spacing w:before="34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Kasse mit TSE und Belegausgabe (§ 146a Abs. 1, 2 AO)</w:t>
            </w:r>
          </w:p>
          <w:p>
            <w:pPr>
              <w:tabs>
                <w:tab w:pos="255" w:val="left"/>
              </w:tabs>
              <w:spacing w:before="34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Kasse ans Finanzamt gemeldet (§ 146a Abs. 4 AO)</w:t>
            </w:r>
          </w:p>
          <w:p>
            <w:pPr>
              <w:tabs>
                <w:tab w:pos="255" w:val="left"/>
              </w:tabs>
              <w:spacing w:before="34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Preisauszeichnung als Gesamtpreis (§ 3 PAngV)</w:t>
            </w:r>
          </w:p>
          <w:p>
            <w:pPr>
              <w:tabs>
                <w:tab w:pos="255" w:val="left"/>
              </w:tabs>
              <w:spacing w:before="34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Textilkennzeichnung je Lieferung geprüft (VO (EU) 1007/2011, § 4 TextilKennzG)</w:t>
            </w:r>
          </w:p>
          <w:p>
            <w:pPr>
              <w:tabs>
                <w:tab w:pos="255" w:val="left"/>
              </w:tabs>
              <w:spacing w:before="34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bei Versand: LUCID-Registrierung (§ 6 VerpackDG)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</w:tr>
      <w:tr>
        <w:trPr>
          <w:cantSplit/>
          <w:trHeight w:val="737" w:hRule="atLeast"/>
        </w:trPr>
        <w:tc>
          <w:tcPr>
            <w:tcW w:type="dxa" w:w="794"/>
          </w:tcPr>
          <w:p>
            <w:pPr>
              <w:jc w:val="center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</w:p>
        </w:tc>
        <w:tc>
          <w:tcPr>
            <w:tcW w:type="dxa" w:w="5556"/>
          </w:tcPr>
          <w:p>
            <w:r>
              <w:rPr>
                <w:b/>
                <w:color w:val="1C1917"/>
                <w:sz w:val="17"/>
              </w:rPr>
              <w:t>6 Terminbetrieb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17"/>
              </w:rPr>
              <w:t>Wochenblöcke, Stationen je Braut (Anprobe → Bestellung mit Anzahlung → Lieferung → Änderungen → Abholung mit Restzahlung), Bestellbestätigung mit Liefertermin und Absage-Regel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</w:tr>
      <w:tr>
        <w:trPr>
          <w:cantSplit/>
          <w:trHeight w:val="737" w:hRule="atLeast"/>
        </w:trPr>
        <w:tc>
          <w:tcPr>
            <w:tcW w:type="dxa" w:w="794"/>
          </w:tcPr>
          <w:p>
            <w:pPr>
              <w:jc w:val="center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</w:p>
        </w:tc>
        <w:tc>
          <w:tcPr>
            <w:tcW w:type="dxa" w:w="5556"/>
          </w:tcPr>
          <w:p>
            <w:r>
              <w:rPr>
                <w:b/>
                <w:color w:val="1C1917"/>
                <w:sz w:val="17"/>
              </w:rPr>
              <w:t>7 Werkzeuge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17"/>
              </w:rPr>
              <w:t>Kasse · Buchhaltung · Website mit Terminbuchung · Kundenkartei mit Maßen, Kleid, Terminen, Zahlungen</w:t>
            </w:r>
          </w:p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</w:tr>
    </w:tbl>
    <w:p>
      <w:pPr>
        <w:sectPr>
          <w:footerReference w:type="default" r:id="rId9"/>
          <w:pgSz w:w="11906" w:h="16838"/>
          <w:pgMar w:top="1134" w:right="1134" w:bottom="1134" w:left="1134" w:header="510" w:footer="510" w:gutter="0"/>
          <w:cols w:space="720"/>
          <w:docGrid w:linePitch="360"/>
        </w:sectPr>
      </w:pPr>
    </w:p>
    <w:p>
      <w:pPr>
        <w:spacing w:before="0" w:after="85"/>
      </w:pPr>
      <w:r>
        <w:rPr>
          <w:b/>
          <w:color w:val="1C1917"/>
          <w:sz w:val="32"/>
        </w:rPr>
        <w:t>Kapitalbedarfsplan</w:t>
      </w:r>
    </w:p>
    <w:p>
      <w:pPr>
        <w:spacing w:before="0" w:after="113"/>
      </w:pPr>
      <w:r>
        <w:rPr>
          <w:b w:val="0"/>
          <w:color w:val="78716C"/>
          <w:sz w:val="22"/>
        </w:rPr>
        <w:t>Zum Ausfüllen – Gliederung nach dem Existenzgründungsportal des BMWE</w:t>
      </w:r>
    </w:p>
    <w:p>
      <w:pPr>
        <w:spacing w:before="0" w:after="170"/>
      </w:pPr>
      <w:r>
        <w:rPr>
          <w:b w:val="0"/>
          <w:color w:val="78716C"/>
          <w:sz w:val="18"/>
        </w:rPr>
        <w:t xml:space="preserve">Geschäft: </w:t>
      </w:r>
      <w:r>
        <w:rPr>
          <w:b w:val="0"/>
          <w:color w:val="1C1917"/>
          <w:sz w:val="18"/>
          <w:highlight w:val="lightGray"/>
        </w:rPr>
        <w:t>[Name des Geschäfts]</w:t>
      </w:r>
      <w:r>
        <w:rPr>
          <w:b w:val="0"/>
          <w:color w:val="78716C"/>
          <w:sz w:val="18"/>
        </w:rPr>
        <w:t xml:space="preserve">   ·   geplante Eröffnung: </w:t>
      </w:r>
      <w:r>
        <w:rPr>
          <w:b w:val="0"/>
          <w:color w:val="1C1917"/>
          <w:sz w:val="18"/>
          <w:highlight w:val="lightGray"/>
        </w:rPr>
        <w:t>[MM/JJJJ]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2835"/>
        <w:gridCol w:w="4819"/>
        <w:gridCol w:w="1984"/>
      </w:tblGrid>
      <w:tr>
        <w:trPr>
          <w:cantSplit/>
          <w:tblHeader/>
        </w:trPr>
        <w:tc>
          <w:tcPr>
            <w:tcW w:type="dxa" w:w="2835"/>
          </w:tcPr>
          <w:p>
            <w:r>
              <w:rPr>
                <w:b/>
                <w:color w:val="78716C"/>
                <w:sz w:val="16"/>
              </w:rPr>
              <w:t>Gruppe</w:t>
            </w:r>
          </w:p>
        </w:tc>
        <w:tc>
          <w:tcPr>
            <w:tcW w:type="dxa" w:w="4819"/>
          </w:tcPr>
          <w:p>
            <w:r>
              <w:rPr>
                <w:b/>
                <w:color w:val="78716C"/>
                <w:sz w:val="16"/>
              </w:rPr>
              <w:t>Posten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Betrag</w:t>
            </w: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>
            <w:r>
              <w:rPr>
                <w:b/>
                <w:color w:val="1C1917"/>
                <w:sz w:val="18"/>
              </w:rPr>
              <w:t>Gründungskosten</w:t>
            </w:r>
          </w:p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Beratung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Anmeldungen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Notar (falls nötig)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>
            <w:r>
              <w:rPr>
                <w:b/>
                <w:color w:val="1C1917"/>
                <w:sz w:val="18"/>
              </w:rPr>
              <w:t>Anlaufphase – Anlagevermögen</w:t>
            </w:r>
          </w:p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Umbau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Einrichtung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Spiegel/Podest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Licht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Kasse/Technik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>
            <w:r>
              <w:rPr>
                <w:b/>
                <w:color w:val="1C1917"/>
                <w:sz w:val="18"/>
              </w:rPr>
              <w:t>Anlaufphase – Umlaufvermögen</w:t>
            </w:r>
          </w:p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Erstkollektion (Warenlager)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Personal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Werbung/Website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Miete bis zu regelmäßigen Einnahmen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>
            <w:r>
              <w:rPr>
                <w:b/>
                <w:color w:val="1C1917"/>
                <w:sz w:val="18"/>
              </w:rPr>
              <w:t>Lebensunterhalt</w:t>
            </w:r>
          </w:p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private Monatsausgaben × Monate bis zur Tragfähigkeit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>
            <w:r>
              <w:rPr>
                <w:b/>
                <w:color w:val="1C1917"/>
                <w:sz w:val="18"/>
              </w:rPr>
              <w:t>Puffer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>
            <w:r>
              <w:rPr>
                <w:b/>
                <w:color w:val="1C1917"/>
                <w:sz w:val="18"/>
              </w:rPr>
              <w:t>Summe Kapitalbedarf</w:t>
            </w:r>
          </w:p>
        </w:tc>
        <w:tc>
          <w:tcPr>
            <w:tcW w:type="dxa" w:w="4819"/>
          </w:tcPr>
          <w:p/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>
            <w:r>
              <w:rPr>
                <w:b/>
                <w:color w:val="1C1917"/>
                <w:sz w:val="18"/>
              </w:rPr>
              <w:t>Finanzierung</w:t>
            </w:r>
          </w:p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Eigenkapital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Förderkredit (z. B. ERP-Gründerkredit StartGeld, Merkblatt prüfen)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Bankkredit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rPr>
          <w:cantSplit/>
          <w:trHeight w:val="425" w:hRule="atLeast"/>
        </w:trPr>
        <w:tc>
          <w:tcPr>
            <w:tcW w:type="dxa" w:w="2835"/>
          </w:tcPr>
          <w:p/>
        </w:tc>
        <w:tc>
          <w:tcPr>
            <w:tcW w:type="dxa" w:w="4819"/>
          </w:tcPr>
          <w:p>
            <w:r>
              <w:rPr>
                <w:b w:val="0"/>
                <w:color w:val="1C1917"/>
                <w:sz w:val="18"/>
              </w:rPr>
              <w:t>Gründungszuschuss (§ 93 SGB III, nur bei Anspruch auf ALG)</w:t>
            </w:r>
          </w:p>
        </w:tc>
        <w:tc>
          <w:tcPr>
            <w:tcW w:type="dxa" w:w="1984"/>
          </w:tcPr>
          <w:p>
            <w:pPr>
              <w:jc w:val="right"/>
            </w:pPr>
          </w:p>
        </w:tc>
      </w:tr>
    </w:tbl>
    <w:p>
      <w:pPr>
        <w:spacing w:before="170" w:after="0"/>
      </w:pPr>
      <w:r>
        <w:rPr>
          <w:b w:val="0"/>
          <w:color w:val="78716C"/>
          <w:sz w:val="17"/>
        </w:rPr>
        <w:t>Bewusst ohne Beispielbeträge: Pauschalen fürs Startkapital wären irreführend. Trag deine eigenen Angebote und Kostenvoranschläge ein.</w:t>
      </w:r>
    </w:p>
    <w:p>
      <w:pPr>
        <w:sectPr>
          <w:pgSz w:w="11906" w:h="16838"/>
          <w:pgMar w:top="1134" w:right="1134" w:bottom="1134" w:left="1134" w:header="510" w:footer="510" w:gutter="0"/>
          <w:cols w:space="720"/>
          <w:docGrid w:linePitch="360"/>
        </w:sectPr>
      </w:pPr>
    </w:p>
    <w:p>
      <w:pPr>
        <w:spacing w:before="0" w:after="85"/>
      </w:pPr>
      <w:r>
        <w:rPr>
          <w:b/>
          <w:color w:val="1C1917"/>
          <w:sz w:val="32"/>
        </w:rPr>
        <w:t>Fragebogen Lieferant</w:t>
      </w:r>
    </w:p>
    <w:p>
      <w:pPr>
        <w:spacing w:before="0" w:after="113"/>
      </w:pPr>
      <w:r>
        <w:rPr>
          <w:b w:val="0"/>
          <w:color w:val="78716C"/>
          <w:sz w:val="22"/>
        </w:rPr>
        <w:t>Je Lieferant eine Kopie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2268"/>
        <w:gridCol w:w="7370"/>
      </w:tblGrid>
      <w:tr>
        <w:trPr>
          <w:cantSplit/>
          <w:trHeight w:val="510" w:hRule="atLeast"/>
        </w:trPr>
        <w:tc>
          <w:tcPr>
            <w:tcW w:type="dxa" w:w="2268"/>
          </w:tcPr>
          <w:p>
            <w:r>
              <w:rPr>
                <w:b w:val="0"/>
                <w:color w:val="78716C"/>
                <w:sz w:val="16"/>
              </w:rPr>
              <w:t>Lieferant</w:t>
            </w:r>
          </w:p>
        </w:tc>
        <w:tc>
          <w:tcPr>
            <w:tcW w:type="dxa" w:w="7370"/>
          </w:tcPr>
          <w:p/>
        </w:tc>
      </w:tr>
      <w:tr>
        <w:trPr>
          <w:cantSplit/>
          <w:trHeight w:val="510" w:hRule="atLeast"/>
        </w:trPr>
        <w:tc>
          <w:tcPr>
            <w:tcW w:type="dxa" w:w="2268"/>
          </w:tcPr>
          <w:p>
            <w:r>
              <w:rPr>
                <w:b w:val="0"/>
                <w:color w:val="78716C"/>
                <w:sz w:val="16"/>
              </w:rPr>
              <w:t>Gespräch am</w:t>
            </w:r>
          </w:p>
        </w:tc>
        <w:tc>
          <w:tcPr>
            <w:tcW w:type="dxa" w:w="7370"/>
          </w:tcPr>
          <w:p/>
        </w:tc>
      </w:tr>
      <w:tr>
        <w:trPr>
          <w:cantSplit/>
          <w:trHeight w:val="510" w:hRule="atLeast"/>
        </w:trPr>
        <w:tc>
          <w:tcPr>
            <w:tcW w:type="dxa" w:w="2268"/>
          </w:tcPr>
          <w:p>
            <w:r>
              <w:rPr>
                <w:b w:val="0"/>
                <w:color w:val="78716C"/>
                <w:sz w:val="16"/>
              </w:rPr>
              <w:t>Gesprächspartner</w:t>
            </w:r>
          </w:p>
        </w:tc>
        <w:tc>
          <w:tcPr>
            <w:tcW w:type="dxa" w:w="7370"/>
          </w:tcPr>
          <w:p/>
        </w:tc>
      </w:tr>
    </w:tbl>
    <w:p>
      <w:pPr>
        <w:spacing w:before="170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3402"/>
        <w:gridCol w:w="6236"/>
      </w:tblGrid>
      <w:tr>
        <w:trPr>
          <w:cantSplit/>
          <w:tblHeader/>
        </w:trPr>
        <w:tc>
          <w:tcPr>
            <w:tcW w:type="dxa" w:w="3402"/>
          </w:tcPr>
          <w:p>
            <w:r>
              <w:rPr>
                <w:b/>
                <w:color w:val="78716C"/>
                <w:sz w:val="16"/>
              </w:rPr>
              <w:t>Frage</w:t>
            </w:r>
          </w:p>
        </w:tc>
        <w:tc>
          <w:tcPr>
            <w:tcW w:type="dxa" w:w="6236"/>
          </w:tcPr>
          <w:p>
            <w:r>
              <w:rPr>
                <w:b/>
                <w:color w:val="78716C"/>
                <w:sz w:val="16"/>
              </w:rPr>
              <w:t>Antwort</w:t>
            </w:r>
          </w:p>
        </w:tc>
      </w:tr>
      <w:tr>
        <w:trPr>
          <w:cantSplit/>
          <w:trHeight w:val="153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Mindestabnahme Erstkollektion / Nachorder</w:t>
            </w:r>
          </w:p>
        </w:tc>
        <w:tc>
          <w:tcPr>
            <w:tcW w:type="dxa" w:w="6236"/>
          </w:tcPr>
          <w:p/>
        </w:tc>
      </w:tr>
      <w:tr>
        <w:trPr>
          <w:cantSplit/>
          <w:trHeight w:val="153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Musterkonditionen und Mindest-Hängezeit</w:t>
            </w:r>
          </w:p>
        </w:tc>
        <w:tc>
          <w:tcPr>
            <w:tcW w:type="dxa" w:w="6236"/>
          </w:tcPr>
          <w:p/>
        </w:tc>
      </w:tr>
      <w:tr>
        <w:trPr>
          <w:cantSplit/>
          <w:trHeight w:val="153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Lieferzeit Standard / Eil</w:t>
            </w:r>
          </w:p>
        </w:tc>
        <w:tc>
          <w:tcPr>
            <w:tcW w:type="dxa" w:w="6236"/>
          </w:tcPr>
          <w:p/>
        </w:tc>
      </w:tr>
      <w:tr>
        <w:trPr>
          <w:cantSplit/>
          <w:trHeight w:val="153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Gebietsschutz</w:t>
            </w:r>
          </w:p>
        </w:tc>
        <w:tc>
          <w:tcPr>
            <w:tcW w:type="dxa" w:w="6236"/>
          </w:tcPr>
          <w:p/>
        </w:tc>
      </w:tr>
      <w:tr>
        <w:trPr>
          <w:cantSplit/>
          <w:trHeight w:val="153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Zahlungsbedingungen, Vorkasse</w:t>
            </w:r>
          </w:p>
        </w:tc>
        <w:tc>
          <w:tcPr>
            <w:tcW w:type="dxa" w:w="6236"/>
          </w:tcPr>
          <w:p/>
        </w:tc>
      </w:tr>
      <w:tr>
        <w:trPr>
          <w:cantSplit/>
          <w:trHeight w:val="153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Reklamation, Größenfehler</w:t>
            </w:r>
          </w:p>
        </w:tc>
        <w:tc>
          <w:tcPr>
            <w:tcW w:type="dxa" w:w="6236"/>
          </w:tcPr>
          <w:p/>
        </w:tc>
      </w:tr>
      <w:tr>
        <w:trPr>
          <w:cantSplit/>
          <w:trHeight w:val="153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Ansprechpartner</w:t>
            </w:r>
          </w:p>
        </w:tc>
        <w:tc>
          <w:tcPr>
            <w:tcW w:type="dxa" w:w="6236"/>
          </w:tcPr>
          <w:p/>
        </w:tc>
      </w:tr>
    </w:tbl>
    <w:p>
      <w:pPr>
        <w:sectPr>
          <w:pgSz w:w="11906" w:h="16838"/>
          <w:pgMar w:top="1134" w:right="1134" w:bottom="1134" w:left="1134" w:header="510" w:footer="510" w:gutter="0"/>
          <w:cols w:space="720"/>
          <w:docGrid w:linePitch="360"/>
        </w:sectPr>
      </w:pPr>
    </w:p>
    <w:p>
      <w:pPr>
        <w:spacing w:before="0" w:after="85"/>
      </w:pPr>
      <w:r>
        <w:rPr>
          <w:b/>
          <w:color w:val="1C1917"/>
          <w:sz w:val="32"/>
        </w:rPr>
        <w:t>Fragebogen Vermieter</w:t>
      </w:r>
    </w:p>
    <w:p>
      <w:pPr>
        <w:spacing w:before="0" w:after="113"/>
      </w:pPr>
      <w:r>
        <w:rPr>
          <w:b w:val="0"/>
          <w:color w:val="78716C"/>
          <w:sz w:val="22"/>
        </w:rPr>
        <w:t>Vor der Unterschrift unter den Mietvertrag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2268"/>
        <w:gridCol w:w="7370"/>
      </w:tblGrid>
      <w:tr>
        <w:trPr>
          <w:cantSplit/>
          <w:trHeight w:val="510" w:hRule="atLeast"/>
        </w:trPr>
        <w:tc>
          <w:tcPr>
            <w:tcW w:type="dxa" w:w="2268"/>
          </w:tcPr>
          <w:p>
            <w:r>
              <w:rPr>
                <w:b w:val="0"/>
                <w:color w:val="78716C"/>
                <w:sz w:val="16"/>
              </w:rPr>
              <w:t>Objekt / Adresse</w:t>
            </w:r>
          </w:p>
        </w:tc>
        <w:tc>
          <w:tcPr>
            <w:tcW w:type="dxa" w:w="7370"/>
          </w:tcPr>
          <w:p/>
        </w:tc>
      </w:tr>
      <w:tr>
        <w:trPr>
          <w:cantSplit/>
          <w:trHeight w:val="510" w:hRule="atLeast"/>
        </w:trPr>
        <w:tc>
          <w:tcPr>
            <w:tcW w:type="dxa" w:w="2268"/>
          </w:tcPr>
          <w:p>
            <w:r>
              <w:rPr>
                <w:b w:val="0"/>
                <w:color w:val="78716C"/>
                <w:sz w:val="16"/>
              </w:rPr>
              <w:t>Vermieter</w:t>
            </w:r>
          </w:p>
        </w:tc>
        <w:tc>
          <w:tcPr>
            <w:tcW w:type="dxa" w:w="7370"/>
          </w:tcPr>
          <w:p/>
        </w:tc>
      </w:tr>
      <w:tr>
        <w:trPr>
          <w:cantSplit/>
          <w:trHeight w:val="510" w:hRule="atLeast"/>
        </w:trPr>
        <w:tc>
          <w:tcPr>
            <w:tcW w:type="dxa" w:w="2268"/>
          </w:tcPr>
          <w:p>
            <w:r>
              <w:rPr>
                <w:b w:val="0"/>
                <w:color w:val="78716C"/>
                <w:sz w:val="16"/>
              </w:rPr>
              <w:t>Besichtigt am</w:t>
            </w:r>
          </w:p>
        </w:tc>
        <w:tc>
          <w:tcPr>
            <w:tcW w:type="dxa" w:w="7370"/>
          </w:tcPr>
          <w:p/>
        </w:tc>
      </w:tr>
    </w:tbl>
    <w:p>
      <w:pPr>
        <w:spacing w:before="170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3402"/>
        <w:gridCol w:w="6236"/>
      </w:tblGrid>
      <w:tr>
        <w:trPr>
          <w:cantSplit/>
          <w:tblHeader/>
        </w:trPr>
        <w:tc>
          <w:tcPr>
            <w:tcW w:type="dxa" w:w="3402"/>
          </w:tcPr>
          <w:p>
            <w:r>
              <w:rPr>
                <w:b/>
                <w:color w:val="78716C"/>
                <w:sz w:val="16"/>
              </w:rPr>
              <w:t>Frage</w:t>
            </w:r>
          </w:p>
        </w:tc>
        <w:tc>
          <w:tcPr>
            <w:tcW w:type="dxa" w:w="6236"/>
          </w:tcPr>
          <w:p>
            <w:r>
              <w:rPr>
                <w:b/>
                <w:color w:val="78716C"/>
                <w:sz w:val="16"/>
              </w:rPr>
              <w:t>Antwort</w:t>
            </w:r>
          </w:p>
        </w:tc>
      </w:tr>
      <w:tr>
        <w:trPr>
          <w:cantSplit/>
          <w:trHeight w:val="170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Nutzung als Einzelhandel erlaubt</w:t>
            </w:r>
          </w:p>
        </w:tc>
        <w:tc>
          <w:tcPr>
            <w:tcW w:type="dxa" w:w="6236"/>
          </w:tcPr>
          <w:p/>
        </w:tc>
      </w:tr>
      <w:tr>
        <w:trPr>
          <w:cantSplit/>
          <w:trHeight w:val="170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Umbauten, wer zahlt</w:t>
            </w:r>
          </w:p>
        </w:tc>
        <w:tc>
          <w:tcPr>
            <w:tcW w:type="dxa" w:w="6236"/>
          </w:tcPr>
          <w:p/>
        </w:tc>
      </w:tr>
      <w:tr>
        <w:trPr>
          <w:cantSplit/>
          <w:trHeight w:val="170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Mindestlaufzeit, Kündigungsfrist</w:t>
            </w:r>
          </w:p>
        </w:tc>
        <w:tc>
          <w:tcPr>
            <w:tcW w:type="dxa" w:w="6236"/>
          </w:tcPr>
          <w:p/>
        </w:tc>
      </w:tr>
      <w:tr>
        <w:trPr>
          <w:cantSplit/>
          <w:trHeight w:val="170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Nebenkosten (Heizung bei großer Fensterfront)</w:t>
            </w:r>
          </w:p>
        </w:tc>
        <w:tc>
          <w:tcPr>
            <w:tcW w:type="dxa" w:w="6236"/>
          </w:tcPr>
          <w:p/>
        </w:tc>
      </w:tr>
      <w:tr>
        <w:trPr>
          <w:cantSplit/>
          <w:trHeight w:val="1701" w:hRule="atLeast"/>
        </w:trPr>
        <w:tc>
          <w:tcPr>
            <w:tcW w:type="dxa" w:w="3402"/>
          </w:tcPr>
          <w:p>
            <w:r>
              <w:rPr>
                <w:b/>
                <w:color w:val="1C1917"/>
                <w:sz w:val="18"/>
              </w:rPr>
              <w:t>Werbeschild/Schaufenster erlaubt</w:t>
            </w:r>
          </w:p>
        </w:tc>
        <w:tc>
          <w:tcPr>
            <w:tcW w:type="dxa" w:w="6236"/>
          </w:tcPr>
          <w:p/>
        </w:tc>
      </w:tr>
    </w:tbl>
    <w:sectPr w:rsidR="00FC693F" w:rsidRPr="0006063C" w:rsidSect="00034616"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6D3D1"/>
      </w:pBdr>
    </w:pPr>
    <w:r>
      <w:rPr>
        <w:b w:val="0"/>
        <w:color w:val="78716C"/>
        <w:sz w:val="16"/>
      </w:rPr>
      <w:t>Vorlage von sicht.app · sicht.app/ratgeber/brautmodengeschaeft-eroeffnen/ · ohne Gewähr</w:t>
    </w:r>
    <w:r>
      <w:drawing>
        <wp:anchor distT="0" distB="0" distL="0" distR="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ge">
            <wp:posOffset>10232680</wp:posOffset>
          </wp:positionV>
          <wp:extent cx="401800" cy="151200"/>
          <wp:effectExtent l="0" t="0" r="0" b="0"/>
          <wp:wrapNone/>
          <wp:docPr id="1" name="Picture 1" descr="sicht.ap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v3-vorlagen-logo-fu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800" cy="151200"/>
                  </a:xfrm>
                  <a:prstGeom prst="rect"/>
                </pic:spPr>
              </pic:pic>
            </a:graphicData>
          </a:graphic>
        </wp:anchor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 w:eastAsia="Arial" w:cs="Arial"/>
      <w:color w:val="1C19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Gründungs-Checkliste Brautmodengeschäft – Vorlage</dc:title>
  <dc:subject/>
  <dc:creator>sicht.app</dc:creator>
  <cp:keywords>Vorlage, sicht.app</cp:keywords>
  <dc:description/>
  <cp:lastModifiedBy>sicht.app</cp:lastModifiedBy>
  <cp:revision>1</cp:revision>
  <dcterms:created xsi:type="dcterms:W3CDTF">2013-12-23T23:15:00Z</dcterms:created>
  <dcterms:modified xsi:type="dcterms:W3CDTF">2013-12-23T23:15:00Z</dcterms:modified>
  <cp:category/>
</cp:coreProperties>
</file>